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5" w:rsidRDefault="00852375" w:rsidP="00852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852375" w:rsidRDefault="00852375" w:rsidP="00852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>ПРИКАЗ</w:t>
      </w:r>
    </w:p>
    <w:p w:rsidR="00852375" w:rsidRDefault="0085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07.08.2015г.                                   </w:t>
      </w:r>
      <w:r w:rsidRPr="0085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52375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1308</w:t>
      </w:r>
      <w:r w:rsidRPr="0085237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52375" w:rsidRDefault="00852375">
      <w:pPr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Департамента образования города Москвы от 17 декабря 2014 г. № 922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качества оказываемых жителям города Москвы образовательных услуг и наибольшего удовлетворения потребностей в дополнительном образовании детей приказываю: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 Внести изменения в приказ Департамента образования города Москвы от 17 декабря 2014 г. № 922 «О мерах по развитию дополнительного образования детей в 2014-2015 учебном году»: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1.1. В названии приказа, пункте 19 приложения к приказу слова «в 2014-2015 учебном году» исключить.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1.2. В пункте 1 приказа слова «(далее - государственная работа)» исключить.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1.3. В пункте 7 приказа слова «заместителя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руководителя Департамента образования города Москвы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Васильеву Т.В.» заменить словами «заместителя руководителя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Департамента образования города Москвы Павлова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И.С.».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1.4. В дефисе первом пункта 2 приложения к приказу слова «государственных образовательных организациях среднего профессионального образования» заменить словами «государственных профессиональных образовательных организациях, государственных образовательных организациях высшего образования». </w:t>
      </w:r>
    </w:p>
    <w:p w:rsidR="00852375" w:rsidRDefault="00852375" w:rsidP="00852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1.5. В пунктах 4, 5 приложения к приказу после слов «среднего профессионального образования» дополнить словами «, основные программы профессионального обучения».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1.6. Пункт 9 приложения к приказу: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>1.6.1. В абзаце первом после слов «государственных общеобразовательных организаций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дополнить словами «государственных профессиональных образовательных организаций, государственных 2 образовательных организаций высшего образования», слова «осваивающих программы» заменить словами «осваивающих образовательные программы начального общего,».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>1.6.2. В абзаце третьем после слов «государственной общеобразовательной организации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дополнить словами «государственной профессиональной образовательной организации, государственной образовательной организации высшего образования,».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852375">
        <w:rPr>
          <w:rFonts w:ascii="Times New Roman" w:hAnsi="Times New Roman" w:cs="Times New Roman"/>
          <w:sz w:val="24"/>
          <w:szCs w:val="24"/>
        </w:rPr>
        <w:t xml:space="preserve">. Пункт 10 приложения к приказу: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>1.7.1. В абзаце первом слова «государственных образовательных организаций среднего профессионального образования» заменить словами «государственных профессиональных образовательных организаций, государственных образовательных организаций высшего образования,», слова «программы среднего профессионального образования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заменить словами «образовательные программы среднего профессионального образования, основные программы профессионального обучения». </w:t>
      </w:r>
      <w:r w:rsidRPr="00852375">
        <w:rPr>
          <w:rFonts w:ascii="Times New Roman" w:hAnsi="Times New Roman" w:cs="Times New Roman"/>
          <w:sz w:val="24"/>
          <w:szCs w:val="24"/>
        </w:rPr>
        <w:lastRenderedPageBreak/>
        <w:t>1.7.2. В абзаце третьем слова «государственной образовательной организации среднего профессионального образования» заменить словами «государственной профессиональной образовательной организации, государственной образовательной организации высшего образования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1.7.3. В абзацах четвертом и пятом слова «программы среднего профессионального образования» заменить словами «образовательные программы среднего профессионального образования, основные программы профессионального обучения».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1.8. В пунктах 13, 15 приложения к приказу слова «на 2014-2015 учебный год» исключить.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1.9. В пункте 14 приложения к приказу после слов «государственным общеобразовательным организациям» дополнить словами «, государственным профессиональным образовательным организациям», слова «организациям среднего профессионального образования» заменить словами «государственным образовательным организациям высшего образования», слова «в 2013-2014» заменить словами «в предыдущем».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>1.10. В пункте 14.1 приложения к приказу слова «в 2013-2014» заменить словами «в предыдущем», после слов «учебном году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дополнить словами «а также государственных профессиональных образовательных организаций и государственных образовательных организаций высшего образования, реализующих дополнительные общеразвивающие программы по технической направленности,».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1.11. В пунктах 14.2, 14.3 приложения к приказу слова «в 2013-2014» заменить словами «в предыдущем».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1.12. В пункте 14.4 цифру «400» заменить цифрой «300», слова «в 2013-2014» заменить словами «в предыдущем».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1.13. Дополнить пунктом 14.5 в следующей редакции: «14.5. Для образовательных организаций, занявших места с 301 по 500 в рейтинге образовательных организаций, показавших высокие образовательные результаты в предыдущем учебном году, по следующей формуле: V7 = К13 / 20 х N5 + К14 / 20 х N6, где V7 - объем дополнительного финансирования в форме субсидии на выполнение государственной работы по обеспечению реализации дополнительных общеразвивающих программ для обучающихся в возрасте до 18 лет из других общеобразовательных организаций, тыс. рублей;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К13 - количество обучающихся в возрасте до 18 лет, осваивающих дополнительные общеразвивающие программы на базовом и углубленном уровнях, из других общеобразовательных организаций, человек; N5 - расчетная сумма дополнительного финансирования на обучающихся в возрасте до 18 лет, осваивающих дополнительные общеразвивающие программы на базовом и углубленном уровнях, из других общеобразовательных организаций, тыс. рублей;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 xml:space="preserve">К14 - количество обучающихся в возрасте до 18 лет, осваивающих дополнительные общеразвивающие программы на ознакомительном уровне, из других общеобразовательных организаций, человек; N6 - расчетная сумма дополнительного финансирования на обучающихся в возрасте до 18 лет, осваивающих дополнительные общеразвивающие программы на ознакомительном уровне, из других общеобразовательных организаций, тыс. рублей.». </w:t>
      </w:r>
      <w:proofErr w:type="gramEnd"/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1.14. Пункт 16 приложения изложить в следующей редакции: «16.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 xml:space="preserve">Для образовательных организаций, занявших места ниже 500 в рейтинге образовательных организаций, показавших высокие образовательные результаты в предыдущем учебном году, которые были реорганизованы в текущем или предыдущем учебном году путем </w:t>
      </w:r>
      <w:r w:rsidRPr="00852375">
        <w:rPr>
          <w:rFonts w:ascii="Times New Roman" w:hAnsi="Times New Roman" w:cs="Times New Roman"/>
          <w:sz w:val="24"/>
          <w:szCs w:val="24"/>
        </w:rPr>
        <w:lastRenderedPageBreak/>
        <w:t>присоединения государственных организаций дополнительного образования детей, объем дополнительного финансирования в форме субсидии на выполнение государственной работы по обеспечению реализации дополнительных общеразвивающих программ для обучающихся в возрасте до 18 лет из других</w:t>
      </w:r>
      <w:proofErr w:type="gramEnd"/>
      <w:r w:rsidRPr="0085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составляет: - 10 млн. рублей для образовательных организаций с количеством обучающихся по дополнительным общеразвивающим программам из других общеобразовательных организаций в текущем учебном году от 1000 до 2000 человек; - 18 млн. рублей для образовательных организаций с количеством обучающихся по дополнительным общеразвивающим программам из других общеобразовательных организаций в текущем учебном году от 2001 до 3000 человек». 3 </w:t>
      </w:r>
      <w:proofErr w:type="gramEnd"/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1.15. В пункте 17 приложения к приказу слова «и организаций среднего профессионального образования» заменить словами «, государственных профессиональных образовательных организаций, государственных образовательных организаций высшего образования». </w:t>
      </w:r>
    </w:p>
    <w:p w:rsidR="00852375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1 сентября 2015 г. </w:t>
      </w:r>
    </w:p>
    <w:p w:rsidR="004C0539" w:rsidRDefault="00852375" w:rsidP="0085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75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заместителя </w:t>
      </w:r>
      <w:proofErr w:type="gramStart"/>
      <w:r w:rsidRPr="00852375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 Департамента образования города Москвы Павлова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852375" w:rsidRDefault="00852375" w:rsidP="00852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375" w:rsidRPr="00852375" w:rsidRDefault="00852375" w:rsidP="0085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Департамента  </w:t>
      </w:r>
      <w:r w:rsidR="00BE677E"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</w:t>
      </w:r>
      <w:r w:rsidR="00BE67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Калина </w:t>
      </w:r>
    </w:p>
    <w:sectPr w:rsidR="00852375" w:rsidRPr="0085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F"/>
    <w:rsid w:val="004C0539"/>
    <w:rsid w:val="00514DDF"/>
    <w:rsid w:val="00852375"/>
    <w:rsid w:val="00B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2E61-B280-40CD-9B4F-29A95177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Аминьево</dc:creator>
  <cp:keywords/>
  <dc:description/>
  <cp:lastModifiedBy>Центр Аминьево</cp:lastModifiedBy>
  <cp:revision>5</cp:revision>
  <dcterms:created xsi:type="dcterms:W3CDTF">2016-01-02T09:20:00Z</dcterms:created>
  <dcterms:modified xsi:type="dcterms:W3CDTF">2016-01-02T09:28:00Z</dcterms:modified>
</cp:coreProperties>
</file>